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8BC8" w14:textId="77777777" w:rsidR="00CD1F41" w:rsidRPr="00061F1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rPr>
      </w:pPr>
    </w:p>
    <w:p w14:paraId="70E6304D" w14:textId="77777777" w:rsidR="00CD1F41" w:rsidRPr="00225568"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r w:rsidRPr="00225568">
        <w:rPr>
          <w:rFonts w:ascii="Times New Roman" w:hAnsi="Times New Roman" w:cs="Times New Roman"/>
          <w:b/>
        </w:rPr>
        <w:t>TITLE 174</w:t>
      </w:r>
    </w:p>
    <w:p w14:paraId="49D7E01A" w14:textId="77777777" w:rsidR="00CD1F41" w:rsidRPr="00225568"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r w:rsidRPr="00225568">
        <w:rPr>
          <w:rFonts w:ascii="Times New Roman" w:hAnsi="Times New Roman" w:cs="Times New Roman"/>
          <w:b/>
        </w:rPr>
        <w:t>LEGISLATIVE RULE</w:t>
      </w:r>
    </w:p>
    <w:p w14:paraId="79BD0F19" w14:textId="77777777" w:rsid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r w:rsidRPr="00225568">
        <w:rPr>
          <w:rFonts w:ascii="Times New Roman" w:hAnsi="Times New Roman" w:cs="Times New Roman"/>
          <w:b/>
        </w:rPr>
        <w:t xml:space="preserve">WEST VIRGINIA REAL ESTATE COMMISSION </w:t>
      </w:r>
    </w:p>
    <w:p w14:paraId="64F92120" w14:textId="77777777" w:rsid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p>
    <w:p w14:paraId="4478A9F5" w14:textId="77777777" w:rsidR="00CD1F41" w:rsidRPr="00225568"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p>
    <w:p w14:paraId="641CF3F8"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r w:rsidRPr="00CD1F41">
        <w:rPr>
          <w:rFonts w:ascii="Times New Roman" w:hAnsi="Times New Roman" w:cs="Times New Roman"/>
          <w:b/>
        </w:rPr>
        <w:t>SERIES 6</w:t>
      </w:r>
    </w:p>
    <w:p w14:paraId="45C8546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b/>
        </w:rPr>
      </w:pPr>
      <w:r w:rsidRPr="00CD1F41">
        <w:rPr>
          <w:rFonts w:ascii="Times New Roman" w:hAnsi="Times New Roman" w:cs="Times New Roman"/>
          <w:b/>
          <w:bCs/>
        </w:rPr>
        <w:t xml:space="preserve">APPLICATION FOR WAIVER OF INITIAL LICENSING FEES </w:t>
      </w:r>
      <w:r w:rsidRPr="00CD1F41">
        <w:rPr>
          <w:rFonts w:ascii="Times New Roman" w:hAnsi="Times New Roman" w:cs="Times New Roman"/>
          <w:b/>
          <w:bCs/>
        </w:rPr>
        <w:br/>
        <w:t>FOR CERTAIN INDIVIDUALS</w:t>
      </w:r>
    </w:p>
    <w:p w14:paraId="3159B43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rPr>
      </w:pPr>
    </w:p>
    <w:p w14:paraId="5962F3C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rPr>
      </w:pPr>
    </w:p>
    <w:p w14:paraId="442DE3D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§174-6-1.  General.</w:t>
      </w:r>
    </w:p>
    <w:p w14:paraId="2F89A55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4E97C67A"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rPr>
        <w:tab/>
        <w:t xml:space="preserve">1.1.  Scope.  </w:t>
      </w:r>
      <w:proofErr w:type="gramStart"/>
      <w:r w:rsidRPr="00CD1F41">
        <w:rPr>
          <w:rFonts w:ascii="Times New Roman" w:hAnsi="Times New Roman" w:cs="Times New Roman"/>
        </w:rPr>
        <w:t>--  This</w:t>
      </w:r>
      <w:proofErr w:type="gramEnd"/>
      <w:r w:rsidRPr="00CD1F41">
        <w:rPr>
          <w:rFonts w:ascii="Times New Roman" w:hAnsi="Times New Roman" w:cs="Times New Roman"/>
        </w:rPr>
        <w:t xml:space="preserve"> rule establishes procedures for waiving the initial licensing fee for low income individuals and military personnel and their spouses.</w:t>
      </w:r>
    </w:p>
    <w:p w14:paraId="2FA61D0C"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12B53053"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 xml:space="preserve">1.2.  Authority.  </w:t>
      </w:r>
      <w:proofErr w:type="gramStart"/>
      <w:r w:rsidRPr="00CD1F41">
        <w:rPr>
          <w:rFonts w:ascii="Times New Roman" w:hAnsi="Times New Roman" w:cs="Times New Roman"/>
        </w:rPr>
        <w:t>--  WV</w:t>
      </w:r>
      <w:proofErr w:type="gramEnd"/>
      <w:r w:rsidRPr="00CD1F41">
        <w:rPr>
          <w:rFonts w:ascii="Times New Roman" w:hAnsi="Times New Roman" w:cs="Times New Roman"/>
        </w:rPr>
        <w:t xml:space="preserve"> Code §30-40-8</w:t>
      </w:r>
    </w:p>
    <w:p w14:paraId="4C0BA742"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761C7746" w14:textId="15D5E50A"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 xml:space="preserve">1.3.  Filing Date.  </w:t>
      </w:r>
      <w:r>
        <w:rPr>
          <w:rFonts w:ascii="Times New Roman" w:hAnsi="Times New Roman" w:cs="Times New Roman"/>
        </w:rPr>
        <w:t>– April 1, 2020</w:t>
      </w:r>
    </w:p>
    <w:p w14:paraId="3D18B2A3"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7789FAF1" w14:textId="74829B34"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 xml:space="preserve">1.4.  Effective Date. </w:t>
      </w:r>
      <w:r>
        <w:rPr>
          <w:rFonts w:ascii="Times New Roman" w:hAnsi="Times New Roman" w:cs="Times New Roman"/>
        </w:rPr>
        <w:t>– July 1. 2020</w:t>
      </w:r>
    </w:p>
    <w:p w14:paraId="036CE6B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03DAC096" w14:textId="06B05B2C"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 xml:space="preserve">1.5.  Sunset Provision.  </w:t>
      </w:r>
      <w:proofErr w:type="gramStart"/>
      <w:r w:rsidRPr="00CD1F41">
        <w:rPr>
          <w:rFonts w:ascii="Times New Roman" w:hAnsi="Times New Roman" w:cs="Times New Roman"/>
        </w:rPr>
        <w:t>--  This</w:t>
      </w:r>
      <w:proofErr w:type="gramEnd"/>
      <w:r w:rsidRPr="00CD1F41">
        <w:rPr>
          <w:rFonts w:ascii="Times New Roman" w:hAnsi="Times New Roman" w:cs="Times New Roman"/>
        </w:rPr>
        <w:t xml:space="preserve"> rule shall terminate and have no further force or effect upon </w:t>
      </w:r>
      <w:r>
        <w:rPr>
          <w:rFonts w:ascii="Times New Roman" w:hAnsi="Times New Roman" w:cs="Times New Roman"/>
        </w:rPr>
        <w:t>July 1, 2025</w:t>
      </w:r>
      <w:r w:rsidRPr="00CD1F41">
        <w:rPr>
          <w:rFonts w:ascii="Times New Roman" w:hAnsi="Times New Roman" w:cs="Times New Roman"/>
        </w:rPr>
        <w:t>.</w:t>
      </w:r>
    </w:p>
    <w:p w14:paraId="7A1AFB60" w14:textId="77777777" w:rsidR="00CD1F41" w:rsidRPr="005C101E"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5C101E">
        <w:rPr>
          <w:rFonts w:ascii="Times New Roman" w:hAnsi="Times New Roman" w:cs="Times New Roman"/>
        </w:rPr>
        <w:tab/>
      </w:r>
      <w:r w:rsidRPr="005C101E">
        <w:rPr>
          <w:rFonts w:ascii="Times New Roman" w:hAnsi="Times New Roman" w:cs="Times New Roman"/>
        </w:rPr>
        <w:tab/>
      </w:r>
      <w:r w:rsidRPr="005C101E">
        <w:rPr>
          <w:rFonts w:ascii="Times New Roman" w:hAnsi="Times New Roman" w:cs="Times New Roman"/>
        </w:rPr>
        <w:tab/>
      </w:r>
      <w:r w:rsidRPr="005C101E">
        <w:rPr>
          <w:rFonts w:ascii="Times New Roman" w:hAnsi="Times New Roman" w:cs="Times New Roman"/>
        </w:rPr>
        <w:tab/>
      </w:r>
      <w:r w:rsidRPr="005C101E">
        <w:rPr>
          <w:rFonts w:ascii="Times New Roman" w:hAnsi="Times New Roman" w:cs="Times New Roman"/>
        </w:rPr>
        <w:tab/>
      </w:r>
      <w:r w:rsidRPr="005C101E">
        <w:rPr>
          <w:rFonts w:ascii="Times New Roman" w:hAnsi="Times New Roman" w:cs="Times New Roman"/>
        </w:rPr>
        <w:tab/>
      </w:r>
      <w:r w:rsidRPr="005C101E">
        <w:rPr>
          <w:rFonts w:ascii="Times New Roman" w:hAnsi="Times New Roman" w:cs="Times New Roman"/>
        </w:rPr>
        <w:tab/>
      </w:r>
    </w:p>
    <w:p w14:paraId="782A9D9D"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 xml:space="preserve">§174-6-2.  </w:t>
      </w:r>
      <w:r w:rsidRPr="00CD1F41">
        <w:rPr>
          <w:rFonts w:ascii="Times New Roman" w:hAnsi="Times New Roman" w:cs="Times New Roman"/>
          <w:b/>
          <w:bCs/>
        </w:rPr>
        <w:t>Definitions.</w:t>
      </w:r>
    </w:p>
    <w:p w14:paraId="15ED871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546495AF"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2.1.  “Commission” means the West Virginia Real Estate Commission.</w:t>
      </w:r>
    </w:p>
    <w:p w14:paraId="31CF3EFB" w14:textId="77777777" w:rsid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p>
    <w:p w14:paraId="76AFE5F1" w14:textId="6175D224" w:rsidR="00CD1F41" w:rsidRPr="00D90F40"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Pr="00D90F40">
        <w:rPr>
          <w:rFonts w:ascii="Times New Roman" w:hAnsi="Times New Roman" w:cs="Times New Roman"/>
        </w:rPr>
        <w:t>2.2.  “REC-LIW” means the Real Estate Commission Low Income Waiver form used to request a waiver of the initial licensing fee for low income individuals, as authorized in W.Va. Code §30-1-23;</w:t>
      </w:r>
    </w:p>
    <w:p w14:paraId="01711E03"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6B9900B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r w:rsidRPr="00CD1F41">
        <w:rPr>
          <w:rFonts w:ascii="Times New Roman" w:hAnsi="Times New Roman" w:cs="Times New Roman"/>
        </w:rPr>
        <w:t>2.3.  “Initial license” means an individual applying for a license in West Virginia sought for the first time;</w:t>
      </w:r>
    </w:p>
    <w:p w14:paraId="67BDBCC8"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75002888"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proofErr w:type="gramStart"/>
      <w:r w:rsidRPr="00CD1F41">
        <w:rPr>
          <w:rFonts w:ascii="Times New Roman" w:hAnsi="Times New Roman" w:cs="Times New Roman"/>
        </w:rPr>
        <w:t>2.4  "</w:t>
      </w:r>
      <w:proofErr w:type="gramEnd"/>
      <w:r w:rsidRPr="00CD1F41">
        <w:rPr>
          <w:rFonts w:ascii="Times New Roman" w:hAnsi="Times New Roman" w:cs="Times New Roman"/>
        </w:rPr>
        <w:t>Local labor market" means every county in West Virginia, and any county outside of West Virginia if any portion of that county is within fifty miles of the border of West Virginia, pursuant to W.Va. Code §21-1C-2;</w:t>
      </w:r>
    </w:p>
    <w:p w14:paraId="221FEE7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3E0CAEF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b/>
        </w:rPr>
        <w:tab/>
      </w:r>
      <w:r w:rsidRPr="00CD1F41">
        <w:rPr>
          <w:rFonts w:ascii="Times New Roman" w:hAnsi="Times New Roman" w:cs="Times New Roman"/>
        </w:rPr>
        <w:t xml:space="preserve">2.5.  “Low-income individuals” means individuals in the local labor market as defined in West Virginia Code §21-1C-2,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w:t>
      </w:r>
    </w:p>
    <w:p w14:paraId="07A0074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214308D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lastRenderedPageBreak/>
        <w:tab/>
      </w:r>
      <w:r w:rsidRPr="00CD1F41">
        <w:rPr>
          <w:rFonts w:ascii="Times New Roman" w:hAnsi="Times New Roman" w:cs="Times New Roman"/>
        </w:rPr>
        <w:t xml:space="preserve">2.6.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and  </w:t>
      </w:r>
    </w:p>
    <w:p w14:paraId="23B67A0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p>
    <w:p w14:paraId="2A74C75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b/>
        </w:rPr>
      </w:pPr>
      <w:r w:rsidRPr="00CD1F41">
        <w:rPr>
          <w:rFonts w:ascii="Times New Roman" w:hAnsi="Times New Roman" w:cs="Times New Roman"/>
          <w:b/>
        </w:rPr>
        <w:tab/>
      </w:r>
      <w:proofErr w:type="gramStart"/>
      <w:r w:rsidRPr="00CD1F41">
        <w:rPr>
          <w:rFonts w:ascii="Times New Roman" w:hAnsi="Times New Roman" w:cs="Times New Roman"/>
        </w:rPr>
        <w:t>2.7  “</w:t>
      </w:r>
      <w:bookmarkStart w:id="0" w:name="_Hlk7439543"/>
      <w:proofErr w:type="gramEnd"/>
      <w:r w:rsidRPr="00CD1F41">
        <w:rPr>
          <w:rFonts w:ascii="Times New Roman" w:hAnsi="Times New Roman" w:cs="Times New Roman"/>
        </w:rPr>
        <w:t>REC-MFW</w:t>
      </w:r>
      <w:bookmarkEnd w:id="0"/>
      <w:r w:rsidRPr="00CD1F41">
        <w:rPr>
          <w:rFonts w:ascii="Times New Roman" w:hAnsi="Times New Roman" w:cs="Times New Roman"/>
        </w:rPr>
        <w:t>” means the Real Estate Commission Military Family Waiver form used to request a waiver of the initial licensing fee for military service members and their spouses as described in §30-1-22.</w:t>
      </w:r>
    </w:p>
    <w:p w14:paraId="5D106285"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58A0633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b/>
        </w:rPr>
        <w:t>§174-6-3.</w:t>
      </w:r>
      <w:r w:rsidRPr="00CD1F41">
        <w:rPr>
          <w:rFonts w:ascii="Times New Roman" w:hAnsi="Times New Roman" w:cs="Times New Roman"/>
        </w:rPr>
        <w:t xml:space="preserve">  </w:t>
      </w:r>
      <w:r w:rsidRPr="00CD1F41">
        <w:rPr>
          <w:rFonts w:ascii="Times New Roman" w:hAnsi="Times New Roman" w:cs="Times New Roman"/>
          <w:b/>
          <w:bCs/>
        </w:rPr>
        <w:t>Request for Waiver of Initial Licensure Fees</w:t>
      </w:r>
      <w:r w:rsidRPr="00CD1F41">
        <w:rPr>
          <w:rFonts w:ascii="Times New Roman" w:hAnsi="Times New Roman" w:cs="Times New Roman"/>
        </w:rPr>
        <w:t>.</w:t>
      </w:r>
    </w:p>
    <w:p w14:paraId="1C0AA865"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5FEAF0BF"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3.1.  An applicant seeking a low-income individual or military family waiver of the initial licensing fee shall apply for licensure to the Commission and provide the required documentation of eligibility for waiver.</w:t>
      </w:r>
    </w:p>
    <w:p w14:paraId="5322C938"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788E508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3.2.  The Commission shall provide the application form and instructions on what documentation is necessary to submit with the license application requesting the low-income individual or military family initial licensing fee waiver.</w:t>
      </w:r>
    </w:p>
    <w:p w14:paraId="06B3DCB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3D27A05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 xml:space="preserve">3.3.  An applicant shall submit all required documentation to the Commission and upon the submission of a complete application, the Commission shall review the application and issue a decision within 30 days of receipt of the completed application. </w:t>
      </w:r>
    </w:p>
    <w:p w14:paraId="343E079D"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4AB6D0C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 xml:space="preserve">3.4.  The Commission may issue a license to an applicant who meets the requirements for licensure, under the West Virginia Real Estate License Act and the rules promulgated by the Commission, and the Commission shall waive the initial licensing fee for an applicant that meets the requirement of “low-income individuals” or “military families” as defined in W.Va. Code  §30-1-23. </w:t>
      </w:r>
    </w:p>
    <w:p w14:paraId="627330DC"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78266353"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b/>
        </w:rPr>
        <w:t>§174-6-4.</w:t>
      </w:r>
      <w:r w:rsidRPr="00CD1F41">
        <w:rPr>
          <w:rFonts w:ascii="Times New Roman" w:hAnsi="Times New Roman" w:cs="Times New Roman"/>
        </w:rPr>
        <w:t xml:space="preserve">  </w:t>
      </w:r>
      <w:r w:rsidRPr="00CD1F41">
        <w:rPr>
          <w:rFonts w:ascii="Times New Roman" w:hAnsi="Times New Roman" w:cs="Times New Roman"/>
          <w:b/>
        </w:rPr>
        <w:t xml:space="preserve">Required Documentation for </w:t>
      </w:r>
      <w:r w:rsidRPr="00CD1F41">
        <w:rPr>
          <w:rFonts w:ascii="Times New Roman" w:hAnsi="Times New Roman" w:cs="Times New Roman"/>
          <w:b/>
          <w:bCs/>
        </w:rPr>
        <w:t>Waiver of Initial Licensure Fees</w:t>
      </w:r>
      <w:r w:rsidRPr="00CD1F41">
        <w:rPr>
          <w:rFonts w:ascii="Times New Roman" w:hAnsi="Times New Roman" w:cs="Times New Roman"/>
        </w:rPr>
        <w:t>.</w:t>
      </w:r>
    </w:p>
    <w:p w14:paraId="73BD6D92"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45217525"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4.1.  Individuals requesting a waiver of initial licensure fees for low income or military service personnel and their spouses, shall submit with the application for licensure the initial licensure waiver REC-LIW or REC-MFW form and the appropriate documentation as specified in this section.</w:t>
      </w:r>
    </w:p>
    <w:p w14:paraId="2F97F71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73EE0CD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4.2.  To establish low income eligibility for the initial licensing fee waiver, an applicant shall submit to the Commission evidence that the adjusted gross income of the household of the applicant is below 130% of the federal poverty level by submitting documentation of eligibility for:</w:t>
      </w:r>
    </w:p>
    <w:p w14:paraId="0E702AE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002B288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r>
      <w:r w:rsidRPr="00CD1F41">
        <w:rPr>
          <w:rFonts w:ascii="Times New Roman" w:hAnsi="Times New Roman" w:cs="Times New Roman"/>
        </w:rPr>
        <w:tab/>
        <w:t>4.2.1.  Temporary Assistance for Needy Families Program;</w:t>
      </w:r>
    </w:p>
    <w:p w14:paraId="12BD9A02"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0EC9FA9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r>
      <w:r w:rsidRPr="00CD1F41">
        <w:rPr>
          <w:rFonts w:ascii="Times New Roman" w:hAnsi="Times New Roman" w:cs="Times New Roman"/>
        </w:rPr>
        <w:tab/>
        <w:t xml:space="preserve">4.2.2.  Medicaid; </w:t>
      </w:r>
    </w:p>
    <w:p w14:paraId="759F867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03F59EA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r>
      <w:r w:rsidRPr="00CD1F41">
        <w:rPr>
          <w:rFonts w:ascii="Times New Roman" w:hAnsi="Times New Roman" w:cs="Times New Roman"/>
        </w:rPr>
        <w:tab/>
        <w:t>4.2.3.  Supplemental Nutrition Assistance Program; or</w:t>
      </w:r>
    </w:p>
    <w:p w14:paraId="00D47DF5"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72F0DB32"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r>
      <w:r w:rsidRPr="00CD1F41">
        <w:rPr>
          <w:rFonts w:ascii="Times New Roman" w:hAnsi="Times New Roman" w:cs="Times New Roman"/>
        </w:rPr>
        <w:tab/>
        <w:t>4.2.4.  A Federal Tax Return.</w:t>
      </w:r>
    </w:p>
    <w:p w14:paraId="1D15FA0A"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6F260DCC"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lastRenderedPageBreak/>
        <w:tab/>
        <w:t>4.3.  To establish military family eligibility for</w:t>
      </w:r>
      <w:r w:rsidRPr="00CD1F41">
        <w:t xml:space="preserve"> </w:t>
      </w:r>
      <w:r w:rsidRPr="00CD1F41">
        <w:rPr>
          <w:rFonts w:ascii="Times New Roman" w:hAnsi="Times New Roman" w:cs="Times New Roman"/>
        </w:rPr>
        <w:t xml:space="preserve">the initial licensing fee waiver, an applicant shall submit to the Commission proof of qualifying military service and proof of eligibility as a qualifying </w:t>
      </w:r>
      <w:proofErr w:type="gramStart"/>
      <w:r w:rsidRPr="00CD1F41">
        <w:rPr>
          <w:rFonts w:ascii="Times New Roman" w:hAnsi="Times New Roman" w:cs="Times New Roman"/>
        </w:rPr>
        <w:t>spouse ,</w:t>
      </w:r>
      <w:proofErr w:type="gramEnd"/>
      <w:r w:rsidRPr="00CD1F41">
        <w:rPr>
          <w:rFonts w:ascii="Times New Roman" w:hAnsi="Times New Roman" w:cs="Times New Roman"/>
        </w:rPr>
        <w:t xml:space="preserve"> as follows:</w:t>
      </w:r>
    </w:p>
    <w:p w14:paraId="21EC45D8"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0040375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5C101E">
        <w:rPr>
          <w:rFonts w:ascii="Times New Roman" w:hAnsi="Times New Roman" w:cs="Times New Roman"/>
        </w:rPr>
        <w:tab/>
      </w:r>
      <w:r w:rsidRPr="005C101E">
        <w:rPr>
          <w:rFonts w:ascii="Times New Roman" w:hAnsi="Times New Roman" w:cs="Times New Roman"/>
        </w:rPr>
        <w:tab/>
      </w:r>
      <w:r w:rsidRPr="00CD1F41">
        <w:rPr>
          <w:rFonts w:ascii="Times New Roman" w:hAnsi="Times New Roman" w:cs="Times New Roman"/>
        </w:rPr>
        <w:t>4.3.1.  A service member’s DD-214 form;</w:t>
      </w:r>
    </w:p>
    <w:p w14:paraId="3A974C69"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595B2924"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5C101E">
        <w:rPr>
          <w:rFonts w:ascii="Times New Roman" w:hAnsi="Times New Roman" w:cs="Times New Roman"/>
        </w:rPr>
        <w:tab/>
      </w:r>
      <w:r w:rsidRPr="005C101E">
        <w:rPr>
          <w:rFonts w:ascii="Times New Roman" w:hAnsi="Times New Roman" w:cs="Times New Roman"/>
        </w:rPr>
        <w:tab/>
      </w:r>
      <w:r w:rsidRPr="00CD1F41">
        <w:rPr>
          <w:rFonts w:ascii="Times New Roman" w:hAnsi="Times New Roman" w:cs="Times New Roman"/>
        </w:rPr>
        <w:t xml:space="preserve">4.3.2.  A service member’s NGB-22 form; </w:t>
      </w:r>
    </w:p>
    <w:p w14:paraId="19463FDE"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370CEFCE"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5C101E">
        <w:rPr>
          <w:rFonts w:ascii="Times New Roman" w:hAnsi="Times New Roman" w:cs="Times New Roman"/>
        </w:rPr>
        <w:tab/>
      </w:r>
      <w:r w:rsidRPr="005C101E">
        <w:rPr>
          <w:rFonts w:ascii="Times New Roman" w:hAnsi="Times New Roman" w:cs="Times New Roman"/>
        </w:rPr>
        <w:tab/>
      </w:r>
      <w:r w:rsidRPr="00CD1F41">
        <w:rPr>
          <w:rFonts w:ascii="Times New Roman" w:hAnsi="Times New Roman" w:cs="Times New Roman"/>
        </w:rPr>
        <w:t xml:space="preserve">4.3.3.  A service member’s DD-1300 form; or </w:t>
      </w:r>
    </w:p>
    <w:p w14:paraId="0658889B"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0D7D62D3"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5C101E">
        <w:rPr>
          <w:rFonts w:ascii="Times New Roman" w:hAnsi="Times New Roman" w:cs="Times New Roman"/>
        </w:rPr>
        <w:tab/>
      </w:r>
      <w:r w:rsidRPr="005C101E">
        <w:rPr>
          <w:rFonts w:ascii="Times New Roman" w:hAnsi="Times New Roman" w:cs="Times New Roman"/>
        </w:rPr>
        <w:tab/>
      </w:r>
      <w:r w:rsidRPr="00CD1F41">
        <w:rPr>
          <w:rFonts w:ascii="Times New Roman" w:hAnsi="Times New Roman" w:cs="Times New Roman"/>
        </w:rPr>
        <w:t>4.3.4.  A copy of the service member’s current military orders; or</w:t>
      </w:r>
    </w:p>
    <w:p w14:paraId="1E44FB3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576545AA"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632E73CE"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 xml:space="preserve">      4.3.5.  Other official military documentation, determined to be appropriate by the Commission, demonstrating the service member’s qualifying past or current military service; and</w:t>
      </w:r>
    </w:p>
    <w:p w14:paraId="081D9901"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728375CE"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 xml:space="preserve"> </w:t>
      </w:r>
      <w:r w:rsidRPr="00CD1F41">
        <w:rPr>
          <w:rFonts w:ascii="Times New Roman" w:hAnsi="Times New Roman" w:cs="Times New Roman"/>
        </w:rPr>
        <w:tab/>
        <w:t xml:space="preserve">     4.3.6.  A copy of the marriage certificate with the qualifying service member and, where applicable, the death certificate of the qualifying service member if the spouse is applying for the military family waiver.  </w:t>
      </w:r>
    </w:p>
    <w:p w14:paraId="384B53C0" w14:textId="77777777"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3CD8C697" w14:textId="3D3C7F3D" w:rsidR="00CD1F41" w:rsidRPr="00CD1F41"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r w:rsidRPr="00CD1F41">
        <w:rPr>
          <w:rFonts w:ascii="Times New Roman" w:hAnsi="Times New Roman" w:cs="Times New Roman"/>
        </w:rPr>
        <w:tab/>
        <w:t>4.4.  Honorably discharged</w:t>
      </w:r>
      <w:bookmarkStart w:id="1" w:name="_GoBack"/>
      <w:bookmarkEnd w:id="1"/>
      <w:r w:rsidRPr="00CD1F41">
        <w:rPr>
          <w:rFonts w:ascii="Times New Roman" w:hAnsi="Times New Roman" w:cs="Times New Roman"/>
        </w:rPr>
        <w:t xml:space="preserve"> service members applying for waiver of the initial licensing fee shall submit a completed application, and a DD-214 form, a NGB-22 form, or other official military documentation determined to be appropriate by the Commission, showing the applicant has been honorably discharged from military service.</w:t>
      </w:r>
    </w:p>
    <w:p w14:paraId="63476087" w14:textId="77777777" w:rsidR="00CD1F41" w:rsidRPr="005C101E"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jc w:val="both"/>
        <w:rPr>
          <w:rFonts w:ascii="Times New Roman" w:hAnsi="Times New Roman" w:cs="Times New Roman"/>
        </w:rPr>
      </w:pPr>
    </w:p>
    <w:p w14:paraId="444EF46F" w14:textId="77777777" w:rsidR="00CD1F41" w:rsidRPr="005C101E" w:rsidRDefault="00CD1F41" w:rsidP="00CD1F41">
      <w:pPr>
        <w:tabs>
          <w:tab w:val="left" w:pos="360"/>
          <w:tab w:val="left" w:pos="720"/>
          <w:tab w:val="left" w:pos="1080"/>
          <w:tab w:val="left" w:pos="1350"/>
          <w:tab w:val="left" w:pos="1800"/>
          <w:tab w:val="left" w:pos="2160"/>
          <w:tab w:val="left" w:pos="2520"/>
          <w:tab w:val="left" w:pos="2880"/>
        </w:tabs>
        <w:autoSpaceDE w:val="0"/>
        <w:autoSpaceDN w:val="0"/>
        <w:adjustRightInd w:val="0"/>
        <w:spacing w:after="0" w:line="240" w:lineRule="auto"/>
        <w:rPr>
          <w:rFonts w:ascii="Times New Roman" w:hAnsi="Times New Roman" w:cs="Times New Roman"/>
        </w:rPr>
      </w:pPr>
    </w:p>
    <w:p w14:paraId="2404148D" w14:textId="77777777" w:rsidR="00CD1F41" w:rsidRPr="005C101E" w:rsidRDefault="00CD1F41" w:rsidP="00CD1F41">
      <w:pPr>
        <w:tabs>
          <w:tab w:val="left" w:pos="360"/>
          <w:tab w:val="left" w:pos="720"/>
          <w:tab w:val="left" w:pos="1080"/>
          <w:tab w:val="left" w:pos="1350"/>
          <w:tab w:val="left" w:pos="1800"/>
          <w:tab w:val="left" w:pos="2160"/>
          <w:tab w:val="left" w:pos="2520"/>
          <w:tab w:val="left" w:pos="2880"/>
        </w:tabs>
      </w:pPr>
    </w:p>
    <w:p w14:paraId="3678EF1B" w14:textId="77777777" w:rsidR="00460C4E" w:rsidRDefault="00460C4E"/>
    <w:sectPr w:rsidR="00460C4E" w:rsidSect="00CD1F41">
      <w:headerReference w:type="default" r:id="rId6"/>
      <w:footerReference w:type="default" r:id="rId7"/>
      <w:pgSz w:w="12240" w:h="15840"/>
      <w:pgMar w:top="72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5845" w14:textId="77777777" w:rsidR="00BA2ADF" w:rsidRDefault="00BA2ADF" w:rsidP="00CD1F41">
      <w:pPr>
        <w:spacing w:after="0" w:line="240" w:lineRule="auto"/>
      </w:pPr>
      <w:r>
        <w:separator/>
      </w:r>
    </w:p>
  </w:endnote>
  <w:endnote w:type="continuationSeparator" w:id="0">
    <w:p w14:paraId="61159528" w14:textId="77777777" w:rsidR="00BA2ADF" w:rsidRDefault="00BA2ADF" w:rsidP="00CD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83093"/>
      <w:docPartObj>
        <w:docPartGallery w:val="Page Numbers (Bottom of Page)"/>
        <w:docPartUnique/>
      </w:docPartObj>
    </w:sdtPr>
    <w:sdtEndPr>
      <w:rPr>
        <w:noProof/>
      </w:rPr>
    </w:sdtEndPr>
    <w:sdtContent>
      <w:p w14:paraId="378110CB" w14:textId="77777777" w:rsidR="0038542E" w:rsidRDefault="00BA2AD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D6E1163" w14:textId="77777777" w:rsidR="0078253B" w:rsidRDefault="00BA2AD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9D1A" w14:textId="77777777" w:rsidR="00BA2ADF" w:rsidRDefault="00BA2ADF" w:rsidP="00CD1F41">
      <w:pPr>
        <w:spacing w:after="0" w:line="240" w:lineRule="auto"/>
      </w:pPr>
      <w:r>
        <w:separator/>
      </w:r>
    </w:p>
  </w:footnote>
  <w:footnote w:type="continuationSeparator" w:id="0">
    <w:p w14:paraId="153778BC" w14:textId="77777777" w:rsidR="00BA2ADF" w:rsidRDefault="00BA2ADF" w:rsidP="00CD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30FA" w14:textId="77777777" w:rsidR="007B23BA" w:rsidRPr="007B23BA" w:rsidRDefault="00BA2ADF" w:rsidP="007B23BA">
    <w:pPr>
      <w:tabs>
        <w:tab w:val="center" w:pos="4680"/>
        <w:tab w:val="right" w:pos="9360"/>
      </w:tabs>
      <w:spacing w:after="0" w:line="240" w:lineRule="auto"/>
    </w:pPr>
    <w:r w:rsidRPr="007B23BA">
      <w:ptab w:relativeTo="margin" w:alignment="center" w:leader="none"/>
    </w:r>
    <w:r w:rsidRPr="007B23BA">
      <w:rPr>
        <w:b/>
        <w:sz w:val="20"/>
        <w:szCs w:val="20"/>
      </w:rPr>
      <w:t>174CSR6</w:t>
    </w:r>
  </w:p>
  <w:p w14:paraId="3584B2CC" w14:textId="77777777" w:rsidR="007B23BA" w:rsidRDefault="00BA2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41"/>
    <w:rsid w:val="00460C4E"/>
    <w:rsid w:val="00BA2ADF"/>
    <w:rsid w:val="00CD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AA1B"/>
  <w15:chartTrackingRefBased/>
  <w15:docId w15:val="{A6C0BCE8-7926-44EB-A612-B9CE9F2B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41"/>
  </w:style>
  <w:style w:type="paragraph" w:styleId="Footer">
    <w:name w:val="footer"/>
    <w:basedOn w:val="Normal"/>
    <w:link w:val="FooterChar"/>
    <w:uiPriority w:val="99"/>
    <w:unhideWhenUsed/>
    <w:rsid w:val="00CD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41"/>
  </w:style>
  <w:style w:type="paragraph" w:styleId="BalloonText">
    <w:name w:val="Balloon Text"/>
    <w:basedOn w:val="Normal"/>
    <w:link w:val="BalloonTextChar"/>
    <w:uiPriority w:val="99"/>
    <w:semiHidden/>
    <w:unhideWhenUsed/>
    <w:rsid w:val="00CD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C857A4905CA4088DF907F714FDA8D" ma:contentTypeVersion="6" ma:contentTypeDescription="Create a new document." ma:contentTypeScope="" ma:versionID="b38a28ce24139f9cd3b089d83815845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C3FE6-2289-42F9-84A0-A4AD13988E73}"/>
</file>

<file path=customXml/itemProps2.xml><?xml version="1.0" encoding="utf-8"?>
<ds:datastoreItem xmlns:ds="http://schemas.openxmlformats.org/officeDocument/2006/customXml" ds:itemID="{94C0CBE5-56D3-40C7-B9F9-2BCF6244D0F5}"/>
</file>

<file path=customXml/itemProps3.xml><?xml version="1.0" encoding="utf-8"?>
<ds:datastoreItem xmlns:ds="http://schemas.openxmlformats.org/officeDocument/2006/customXml" ds:itemID="{19A9AF3B-803A-4EE0-8FBF-D901A936A83C}"/>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Forren, Jerry A</dc:creator>
  <cp:keywords/>
  <dc:description/>
  <cp:lastModifiedBy>Forren, Jerry A</cp:lastModifiedBy>
  <cp:revision>1</cp:revision>
  <dcterms:created xsi:type="dcterms:W3CDTF">2020-04-01T16:21:00Z</dcterms:created>
  <dcterms:modified xsi:type="dcterms:W3CDTF">2020-04-01T16:24:00Z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0x010100B6DC857A4905CA4088DF907F714FDA8D</vt:lpwstr>
  </property>
</Properties>
</file>